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44271" w:rsidRDefault="00544271" w:rsidP="00544271">
      <w:pPr>
        <w:pStyle w:val="a3"/>
        <w:ind w:left="1381"/>
        <w:jc w:val="center"/>
      </w:pPr>
      <w:r w:rsidRPr="00812038">
        <w:rPr>
          <w:b/>
          <w:sz w:val="28"/>
          <w:szCs w:val="28"/>
        </w:rPr>
        <w:t>Аннотация к ра</w:t>
      </w:r>
      <w:r>
        <w:rPr>
          <w:b/>
          <w:sz w:val="28"/>
          <w:szCs w:val="28"/>
        </w:rPr>
        <w:t>бочей программе по географии 10-11</w:t>
      </w:r>
      <w:r w:rsidRPr="00812038">
        <w:rPr>
          <w:b/>
          <w:sz w:val="28"/>
          <w:szCs w:val="28"/>
        </w:rPr>
        <w:t xml:space="preserve"> класс УМК по географии Алексеева А.И.  </w:t>
      </w:r>
      <w:proofErr w:type="gramStart"/>
      <w:r w:rsidRPr="00812038">
        <w:rPr>
          <w:b/>
          <w:sz w:val="28"/>
          <w:szCs w:val="28"/>
        </w:rPr>
        <w:t>по</w:t>
      </w:r>
      <w:proofErr w:type="gramEnd"/>
      <w:r w:rsidRPr="00812038">
        <w:rPr>
          <w:b/>
          <w:sz w:val="28"/>
          <w:szCs w:val="28"/>
        </w:rPr>
        <w:t xml:space="preserve"> линии «Полярная Звезда»</w:t>
      </w:r>
    </w:p>
    <w:p w:rsidR="00544271" w:rsidRPr="00CA42A9" w:rsidRDefault="00544271" w:rsidP="00544271">
      <w:pPr>
        <w:jc w:val="center"/>
        <w:rPr>
          <w:b/>
          <w:bCs/>
          <w:szCs w:val="28"/>
        </w:rPr>
      </w:pPr>
    </w:p>
    <w:p w:rsidR="00544271" w:rsidRDefault="00544271" w:rsidP="00544271">
      <w:pPr>
        <w:ind w:firstLine="246"/>
        <w:jc w:val="both"/>
        <w:rPr>
          <w:bCs/>
          <w:szCs w:val="28"/>
        </w:rPr>
      </w:pPr>
      <w:r>
        <w:rPr>
          <w:bCs/>
          <w:szCs w:val="28"/>
        </w:rPr>
        <w:t xml:space="preserve">Программа составлена на основе: </w:t>
      </w:r>
      <w:proofErr w:type="gramStart"/>
      <w:r>
        <w:rPr>
          <w:bCs/>
          <w:szCs w:val="28"/>
        </w:rPr>
        <w:t>Рабочие  программы</w:t>
      </w:r>
      <w:proofErr w:type="gramEnd"/>
      <w:r>
        <w:rPr>
          <w:bCs/>
          <w:szCs w:val="28"/>
        </w:rPr>
        <w:t xml:space="preserve"> В.В. Николиной, А.И. Алексеева, Е.К. Липкиной. М., «Просвещение», к Академическому </w:t>
      </w:r>
      <w:proofErr w:type="gramStart"/>
      <w:r>
        <w:rPr>
          <w:bCs/>
          <w:szCs w:val="28"/>
        </w:rPr>
        <w:t>учебнику  География</w:t>
      </w:r>
      <w:proofErr w:type="gramEnd"/>
      <w:r>
        <w:rPr>
          <w:bCs/>
          <w:szCs w:val="28"/>
        </w:rPr>
        <w:t xml:space="preserve"> 10-11. Ю.Н. Гладкий, В.В.</w:t>
      </w:r>
      <w:r w:rsidR="00DD2015">
        <w:rPr>
          <w:bCs/>
          <w:szCs w:val="28"/>
        </w:rPr>
        <w:t xml:space="preserve"> Николина. М.: Просвещение, 2024</w:t>
      </w:r>
      <w:r>
        <w:rPr>
          <w:bCs/>
          <w:szCs w:val="28"/>
        </w:rPr>
        <w:t xml:space="preserve">. Общая программа составлена на 68 часов на 2 курса географии 10 и 11 классы по 34 часа, 1 час в неделю. </w:t>
      </w:r>
    </w:p>
    <w:p w:rsidR="00544271" w:rsidRDefault="00544271" w:rsidP="00544271">
      <w:pPr>
        <w:pStyle w:val="21"/>
        <w:ind w:left="717"/>
        <w:jc w:val="left"/>
      </w:pPr>
      <w:r>
        <w:t>Общая характеристика предмета</w:t>
      </w:r>
    </w:p>
    <w:p w:rsidR="00544271" w:rsidRDefault="00544271" w:rsidP="00544271">
      <w:pPr>
        <w:pStyle w:val="a3"/>
        <w:rPr>
          <w:b/>
        </w:rPr>
      </w:pPr>
    </w:p>
    <w:p w:rsidR="00544271" w:rsidRDefault="00544271" w:rsidP="00544271">
      <w:pPr>
        <w:pStyle w:val="a3"/>
        <w:ind w:left="717"/>
      </w:pPr>
      <w:r>
        <w:t>Изучение географии в 10-11 классе направлено на достижение следующих основных целей:</w:t>
      </w:r>
    </w:p>
    <w:p w:rsidR="00544271" w:rsidRDefault="00544271" w:rsidP="00544271">
      <w:pPr>
        <w:pStyle w:val="a5"/>
        <w:widowControl w:val="0"/>
        <w:numPr>
          <w:ilvl w:val="0"/>
          <w:numId w:val="2"/>
        </w:numPr>
        <w:tabs>
          <w:tab w:val="left" w:pos="1437"/>
          <w:tab w:val="left" w:pos="1438"/>
        </w:tabs>
        <w:suppressAutoHyphens w:val="0"/>
        <w:autoSpaceDE w:val="0"/>
        <w:autoSpaceDN w:val="0"/>
        <w:spacing w:before="1"/>
        <w:ind w:right="492"/>
        <w:rPr>
          <w:rFonts w:ascii="Symbol" w:hAnsi="Symbol"/>
          <w:sz w:val="20"/>
        </w:rPr>
      </w:pPr>
      <w:proofErr w:type="gramStart"/>
      <w:r>
        <w:t>освоение</w:t>
      </w:r>
      <w:proofErr w:type="gramEnd"/>
      <w:r>
        <w:t xml:space="preserve"> системы географических знаний о целостном, многообразном и динамично изменяющемся мире, взаимосвязи природы, населения и хозяйства на всех территориальных уровнях, географических аспектах глобальных проблем</w:t>
      </w:r>
      <w:r>
        <w:rPr>
          <w:spacing w:val="-34"/>
        </w:rPr>
        <w:t xml:space="preserve"> </w:t>
      </w:r>
      <w:r>
        <w:t>человечества и путях их решения; методах изучения географического пространства, разнообразии его объектов и</w:t>
      </w:r>
      <w:r>
        <w:rPr>
          <w:spacing w:val="-3"/>
        </w:rPr>
        <w:t xml:space="preserve"> </w:t>
      </w:r>
      <w:r>
        <w:t>процессов;</w:t>
      </w:r>
    </w:p>
    <w:p w:rsidR="00544271" w:rsidRDefault="00544271" w:rsidP="00544271">
      <w:pPr>
        <w:pStyle w:val="a5"/>
        <w:widowControl w:val="0"/>
        <w:numPr>
          <w:ilvl w:val="0"/>
          <w:numId w:val="2"/>
        </w:numPr>
        <w:tabs>
          <w:tab w:val="left" w:pos="1437"/>
          <w:tab w:val="left" w:pos="1438"/>
        </w:tabs>
        <w:suppressAutoHyphens w:val="0"/>
        <w:autoSpaceDE w:val="0"/>
        <w:autoSpaceDN w:val="0"/>
        <w:ind w:right="835"/>
        <w:rPr>
          <w:rFonts w:ascii="Symbol" w:hAnsi="Symbol"/>
          <w:sz w:val="20"/>
        </w:rPr>
      </w:pPr>
      <w:proofErr w:type="gramStart"/>
      <w:r>
        <w:t>овладение</w:t>
      </w:r>
      <w:proofErr w:type="gramEnd"/>
      <w:r>
        <w:t xml:space="preserve"> умениями сочетать глобальный, региональный и локальный подходы для описания и анализа природных, социально-экономических и </w:t>
      </w:r>
      <w:proofErr w:type="spellStart"/>
      <w:r>
        <w:t>геоэкологических</w:t>
      </w:r>
      <w:proofErr w:type="spellEnd"/>
      <w:r>
        <w:t xml:space="preserve"> процессов и</w:t>
      </w:r>
      <w:r>
        <w:rPr>
          <w:spacing w:val="-2"/>
        </w:rPr>
        <w:t xml:space="preserve"> </w:t>
      </w:r>
      <w:r>
        <w:t>явлений;</w:t>
      </w:r>
    </w:p>
    <w:p w:rsidR="00544271" w:rsidRDefault="00544271" w:rsidP="00544271">
      <w:pPr>
        <w:pStyle w:val="a5"/>
        <w:widowControl w:val="0"/>
        <w:numPr>
          <w:ilvl w:val="0"/>
          <w:numId w:val="2"/>
        </w:numPr>
        <w:tabs>
          <w:tab w:val="left" w:pos="1437"/>
          <w:tab w:val="left" w:pos="1438"/>
        </w:tabs>
        <w:suppressAutoHyphens w:val="0"/>
        <w:autoSpaceDE w:val="0"/>
        <w:autoSpaceDN w:val="0"/>
        <w:spacing w:before="1"/>
        <w:ind w:right="895"/>
        <w:rPr>
          <w:rFonts w:ascii="Symbol" w:hAnsi="Symbol"/>
          <w:sz w:val="20"/>
        </w:rPr>
      </w:pPr>
      <w:proofErr w:type="gramStart"/>
      <w:r>
        <w:t>развитие</w:t>
      </w:r>
      <w:proofErr w:type="gramEnd"/>
      <w:r>
        <w:t xml:space="preserve"> познавательных интересов, интеллектуальных и творческих способностей посредством ознакомления с важнейшими географическими особенностями и проблемами мира, </w:t>
      </w:r>
      <w:r>
        <w:rPr>
          <w:spacing w:val="-3"/>
        </w:rPr>
        <w:t xml:space="preserve">его </w:t>
      </w:r>
      <w:r>
        <w:t>регионов и крупнейших</w:t>
      </w:r>
      <w:r>
        <w:rPr>
          <w:spacing w:val="3"/>
        </w:rPr>
        <w:t xml:space="preserve"> </w:t>
      </w:r>
      <w:r>
        <w:t>стран;</w:t>
      </w:r>
    </w:p>
    <w:p w:rsidR="00544271" w:rsidRDefault="00544271" w:rsidP="00544271">
      <w:pPr>
        <w:pStyle w:val="a5"/>
        <w:widowControl w:val="0"/>
        <w:numPr>
          <w:ilvl w:val="0"/>
          <w:numId w:val="2"/>
        </w:numPr>
        <w:tabs>
          <w:tab w:val="left" w:pos="1437"/>
          <w:tab w:val="left" w:pos="1438"/>
        </w:tabs>
        <w:suppressAutoHyphens w:val="0"/>
        <w:autoSpaceDE w:val="0"/>
        <w:autoSpaceDN w:val="0"/>
        <w:spacing w:line="242" w:lineRule="auto"/>
        <w:ind w:right="966"/>
        <w:rPr>
          <w:rFonts w:ascii="Symbol" w:hAnsi="Symbol"/>
          <w:sz w:val="20"/>
        </w:rPr>
      </w:pPr>
      <w:proofErr w:type="gramStart"/>
      <w:r>
        <w:t>воспитание</w:t>
      </w:r>
      <w:proofErr w:type="gramEnd"/>
      <w:r>
        <w:t xml:space="preserve"> патриотизма, толерантности, уважения к другим народам и культурам; бережного отношения к окружающей</w:t>
      </w:r>
      <w:r>
        <w:rPr>
          <w:spacing w:val="-8"/>
        </w:rPr>
        <w:t xml:space="preserve"> </w:t>
      </w:r>
      <w:r>
        <w:t>среде;</w:t>
      </w:r>
    </w:p>
    <w:p w:rsidR="00544271" w:rsidRPr="00DD2015" w:rsidRDefault="00544271" w:rsidP="00DD2015">
      <w:pPr>
        <w:pStyle w:val="a5"/>
        <w:widowControl w:val="0"/>
        <w:numPr>
          <w:ilvl w:val="0"/>
          <w:numId w:val="2"/>
        </w:numPr>
        <w:tabs>
          <w:tab w:val="left" w:pos="1437"/>
          <w:tab w:val="left" w:pos="1438"/>
        </w:tabs>
        <w:suppressAutoHyphens w:val="0"/>
        <w:autoSpaceDE w:val="0"/>
        <w:autoSpaceDN w:val="0"/>
        <w:spacing w:line="242" w:lineRule="auto"/>
        <w:ind w:right="931"/>
        <w:rPr>
          <w:rFonts w:ascii="Symbol" w:hAnsi="Symbol"/>
          <w:sz w:val="20"/>
        </w:rPr>
      </w:pPr>
      <w:proofErr w:type="gramStart"/>
      <w:r>
        <w:t>использование</w:t>
      </w:r>
      <w:proofErr w:type="gramEnd"/>
      <w:r>
        <w:t xml:space="preserve"> в практической деятельности и повседневной жизни разнообразных географических методов, знаний и умений, а также географической</w:t>
      </w:r>
      <w:r>
        <w:rPr>
          <w:spacing w:val="-23"/>
        </w:rPr>
        <w:t xml:space="preserve"> </w:t>
      </w:r>
      <w:r>
        <w:t>информации.</w:t>
      </w:r>
    </w:p>
    <w:p w:rsidR="00544271" w:rsidRDefault="00544271" w:rsidP="00DD2015">
      <w:pPr>
        <w:pStyle w:val="a3"/>
        <w:ind w:left="717" w:right="628"/>
      </w:pPr>
      <w:r>
        <w:t>Курс по географии на базовом уровне ориентируется, прежде всего, на формирование общей культуры и мировоззрения школьников, а также решение воспитательных и развивающих задач общего образования, задач социализации личности.</w:t>
      </w:r>
    </w:p>
    <w:p w:rsidR="00544271" w:rsidRDefault="00544271" w:rsidP="00DD2015">
      <w:pPr>
        <w:pStyle w:val="a3"/>
        <w:spacing w:line="237" w:lineRule="auto"/>
        <w:ind w:left="717" w:right="1112"/>
      </w:pPr>
      <w:r>
        <w:t>По содержанию предлагаемый базовый курс географии сочетает в себе элементы общей географии и комплексного географического страноведения.</w:t>
      </w:r>
    </w:p>
    <w:p w:rsidR="00DD2015" w:rsidRDefault="00544271" w:rsidP="00DD2015">
      <w:pPr>
        <w:pStyle w:val="a3"/>
        <w:spacing w:before="66"/>
        <w:ind w:right="541"/>
        <w:sectPr w:rsidR="00DD2015">
          <w:pgSz w:w="11910" w:h="16840"/>
          <w:pgMar w:top="1040" w:right="420" w:bottom="280" w:left="560" w:header="720" w:footer="720" w:gutter="0"/>
          <w:cols w:space="720"/>
        </w:sectPr>
      </w:pPr>
      <w:r>
        <w:t>Он завершает формирование у учащихся представлений о географической картине мира, которые опираются на понимание географических взаимосвязей общества и природы, воспроизводства и размещения населения, мирового хозяйства и географического разделения труда, раскрытие географических аспектов глобальных и региональных явлений и процессов, разных территорий.</w:t>
      </w:r>
      <w:r w:rsidR="00DD2015" w:rsidRPr="00DD2015">
        <w:t xml:space="preserve"> </w:t>
      </w:r>
      <w:r w:rsidR="00DD2015">
        <w:t>Содержание курса призвано сформировать у учащихся целостное представление о современном мире, о месте России в этом мире, а также развить у школьников познавательный инт</w:t>
      </w:r>
      <w:r w:rsidR="00DD2015">
        <w:t>ерес к другим народам и странам.</w:t>
      </w:r>
      <w:bookmarkStart w:id="0" w:name="_GoBack"/>
      <w:bookmarkEnd w:id="0"/>
    </w:p>
    <w:p w:rsidR="007A330D" w:rsidRDefault="007A330D" w:rsidP="00DD2015">
      <w:pPr>
        <w:pStyle w:val="a3"/>
        <w:spacing w:before="66"/>
        <w:ind w:right="541"/>
      </w:pPr>
    </w:p>
    <w:sectPr w:rsidR="007A330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0662E22"/>
    <w:multiLevelType w:val="hybridMultilevel"/>
    <w:tmpl w:val="24449190"/>
    <w:lvl w:ilvl="0" w:tplc="D90A1812">
      <w:numFmt w:val="bullet"/>
      <w:lvlText w:val=""/>
      <w:lvlJc w:val="left"/>
      <w:pPr>
        <w:ind w:left="1437" w:hanging="361"/>
      </w:pPr>
      <w:rPr>
        <w:rFonts w:hint="default"/>
        <w:w w:val="100"/>
        <w:lang w:val="ru-RU" w:eastAsia="en-US" w:bidi="ar-SA"/>
      </w:rPr>
    </w:lvl>
    <w:lvl w:ilvl="1" w:tplc="B56C7FA8">
      <w:numFmt w:val="bullet"/>
      <w:lvlText w:val="•"/>
      <w:lvlJc w:val="left"/>
      <w:pPr>
        <w:ind w:left="2388" w:hanging="361"/>
      </w:pPr>
      <w:rPr>
        <w:rFonts w:hint="default"/>
        <w:lang w:val="ru-RU" w:eastAsia="en-US" w:bidi="ar-SA"/>
      </w:rPr>
    </w:lvl>
    <w:lvl w:ilvl="2" w:tplc="CF76A0CE">
      <w:numFmt w:val="bullet"/>
      <w:lvlText w:val="•"/>
      <w:lvlJc w:val="left"/>
      <w:pPr>
        <w:ind w:left="3336" w:hanging="361"/>
      </w:pPr>
      <w:rPr>
        <w:rFonts w:hint="default"/>
        <w:lang w:val="ru-RU" w:eastAsia="en-US" w:bidi="ar-SA"/>
      </w:rPr>
    </w:lvl>
    <w:lvl w:ilvl="3" w:tplc="AF1C42BC">
      <w:numFmt w:val="bullet"/>
      <w:lvlText w:val="•"/>
      <w:lvlJc w:val="left"/>
      <w:pPr>
        <w:ind w:left="4285" w:hanging="361"/>
      </w:pPr>
      <w:rPr>
        <w:rFonts w:hint="default"/>
        <w:lang w:val="ru-RU" w:eastAsia="en-US" w:bidi="ar-SA"/>
      </w:rPr>
    </w:lvl>
    <w:lvl w:ilvl="4" w:tplc="A0B6EA9C">
      <w:numFmt w:val="bullet"/>
      <w:lvlText w:val="•"/>
      <w:lvlJc w:val="left"/>
      <w:pPr>
        <w:ind w:left="5233" w:hanging="361"/>
      </w:pPr>
      <w:rPr>
        <w:rFonts w:hint="default"/>
        <w:lang w:val="ru-RU" w:eastAsia="en-US" w:bidi="ar-SA"/>
      </w:rPr>
    </w:lvl>
    <w:lvl w:ilvl="5" w:tplc="0B900460">
      <w:numFmt w:val="bullet"/>
      <w:lvlText w:val="•"/>
      <w:lvlJc w:val="left"/>
      <w:pPr>
        <w:ind w:left="6182" w:hanging="361"/>
      </w:pPr>
      <w:rPr>
        <w:rFonts w:hint="default"/>
        <w:lang w:val="ru-RU" w:eastAsia="en-US" w:bidi="ar-SA"/>
      </w:rPr>
    </w:lvl>
    <w:lvl w:ilvl="6" w:tplc="458EEED6">
      <w:numFmt w:val="bullet"/>
      <w:lvlText w:val="•"/>
      <w:lvlJc w:val="left"/>
      <w:pPr>
        <w:ind w:left="7130" w:hanging="361"/>
      </w:pPr>
      <w:rPr>
        <w:rFonts w:hint="default"/>
        <w:lang w:val="ru-RU" w:eastAsia="en-US" w:bidi="ar-SA"/>
      </w:rPr>
    </w:lvl>
    <w:lvl w:ilvl="7" w:tplc="2A8A344A">
      <w:numFmt w:val="bullet"/>
      <w:lvlText w:val="•"/>
      <w:lvlJc w:val="left"/>
      <w:pPr>
        <w:ind w:left="8078" w:hanging="361"/>
      </w:pPr>
      <w:rPr>
        <w:rFonts w:hint="default"/>
        <w:lang w:val="ru-RU" w:eastAsia="en-US" w:bidi="ar-SA"/>
      </w:rPr>
    </w:lvl>
    <w:lvl w:ilvl="8" w:tplc="59301436">
      <w:numFmt w:val="bullet"/>
      <w:lvlText w:val="•"/>
      <w:lvlJc w:val="left"/>
      <w:pPr>
        <w:ind w:left="9027" w:hanging="361"/>
      </w:pPr>
      <w:rPr>
        <w:rFonts w:hint="default"/>
        <w:lang w:val="ru-RU" w:eastAsia="en-US" w:bidi="ar-SA"/>
      </w:rPr>
    </w:lvl>
  </w:abstractNum>
  <w:abstractNum w:abstractNumId="1">
    <w:nsid w:val="3A0E61EC"/>
    <w:multiLevelType w:val="hybridMultilevel"/>
    <w:tmpl w:val="B3647264"/>
    <w:lvl w:ilvl="0" w:tplc="CCDE202C">
      <w:numFmt w:val="bullet"/>
      <w:lvlText w:val="-"/>
      <w:lvlJc w:val="left"/>
      <w:pPr>
        <w:ind w:left="582" w:hanging="336"/>
      </w:pPr>
      <w:rPr>
        <w:rFonts w:ascii="Times New Roman" w:eastAsia="Times New Roman" w:hAnsi="Times New Roman" w:cs="Times New Roman" w:hint="default"/>
        <w:spacing w:val="-3"/>
        <w:w w:val="99"/>
        <w:sz w:val="24"/>
        <w:szCs w:val="24"/>
        <w:lang w:val="ru-RU" w:eastAsia="ru-RU" w:bidi="ru-RU"/>
      </w:rPr>
    </w:lvl>
    <w:lvl w:ilvl="1" w:tplc="9290109C">
      <w:numFmt w:val="bullet"/>
      <w:lvlText w:val=""/>
      <w:lvlJc w:val="left"/>
      <w:pPr>
        <w:ind w:left="1302" w:hanging="360"/>
      </w:pPr>
      <w:rPr>
        <w:rFonts w:ascii="Symbol" w:eastAsia="Symbol" w:hAnsi="Symbol" w:cs="Symbol" w:hint="default"/>
        <w:w w:val="99"/>
        <w:sz w:val="20"/>
        <w:szCs w:val="20"/>
        <w:lang w:val="ru-RU" w:eastAsia="ru-RU" w:bidi="ru-RU"/>
      </w:rPr>
    </w:lvl>
    <w:lvl w:ilvl="2" w:tplc="8A2E8B3E">
      <w:numFmt w:val="bullet"/>
      <w:lvlText w:val="•"/>
      <w:lvlJc w:val="left"/>
      <w:pPr>
        <w:ind w:left="2311" w:hanging="360"/>
      </w:pPr>
      <w:rPr>
        <w:rFonts w:hint="default"/>
        <w:lang w:val="ru-RU" w:eastAsia="ru-RU" w:bidi="ru-RU"/>
      </w:rPr>
    </w:lvl>
    <w:lvl w:ilvl="3" w:tplc="607E3E34">
      <w:numFmt w:val="bullet"/>
      <w:lvlText w:val="•"/>
      <w:lvlJc w:val="left"/>
      <w:pPr>
        <w:ind w:left="3323" w:hanging="360"/>
      </w:pPr>
      <w:rPr>
        <w:rFonts w:hint="default"/>
        <w:lang w:val="ru-RU" w:eastAsia="ru-RU" w:bidi="ru-RU"/>
      </w:rPr>
    </w:lvl>
    <w:lvl w:ilvl="4" w:tplc="C394A1AA">
      <w:numFmt w:val="bullet"/>
      <w:lvlText w:val="•"/>
      <w:lvlJc w:val="left"/>
      <w:pPr>
        <w:ind w:left="4335" w:hanging="360"/>
      </w:pPr>
      <w:rPr>
        <w:rFonts w:hint="default"/>
        <w:lang w:val="ru-RU" w:eastAsia="ru-RU" w:bidi="ru-RU"/>
      </w:rPr>
    </w:lvl>
    <w:lvl w:ilvl="5" w:tplc="93047D02">
      <w:numFmt w:val="bullet"/>
      <w:lvlText w:val="•"/>
      <w:lvlJc w:val="left"/>
      <w:pPr>
        <w:ind w:left="5347" w:hanging="360"/>
      </w:pPr>
      <w:rPr>
        <w:rFonts w:hint="default"/>
        <w:lang w:val="ru-RU" w:eastAsia="ru-RU" w:bidi="ru-RU"/>
      </w:rPr>
    </w:lvl>
    <w:lvl w:ilvl="6" w:tplc="284C331C">
      <w:numFmt w:val="bullet"/>
      <w:lvlText w:val="•"/>
      <w:lvlJc w:val="left"/>
      <w:pPr>
        <w:ind w:left="6359" w:hanging="360"/>
      </w:pPr>
      <w:rPr>
        <w:rFonts w:hint="default"/>
        <w:lang w:val="ru-RU" w:eastAsia="ru-RU" w:bidi="ru-RU"/>
      </w:rPr>
    </w:lvl>
    <w:lvl w:ilvl="7" w:tplc="20942752">
      <w:numFmt w:val="bullet"/>
      <w:lvlText w:val="•"/>
      <w:lvlJc w:val="left"/>
      <w:pPr>
        <w:ind w:left="7370" w:hanging="360"/>
      </w:pPr>
      <w:rPr>
        <w:rFonts w:hint="default"/>
        <w:lang w:val="ru-RU" w:eastAsia="ru-RU" w:bidi="ru-RU"/>
      </w:rPr>
    </w:lvl>
    <w:lvl w:ilvl="8" w:tplc="CC2A2742">
      <w:numFmt w:val="bullet"/>
      <w:lvlText w:val="•"/>
      <w:lvlJc w:val="left"/>
      <w:pPr>
        <w:ind w:left="8382" w:hanging="360"/>
      </w:pPr>
      <w:rPr>
        <w:rFonts w:hint="default"/>
        <w:lang w:val="ru-RU" w:eastAsia="ru-RU" w:bidi="ru-RU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32ED"/>
    <w:rsid w:val="00544271"/>
    <w:rsid w:val="005732ED"/>
    <w:rsid w:val="007A330D"/>
    <w:rsid w:val="00DD20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3F9766A-C8D2-4911-94DA-FB06F9A1C8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44271"/>
    <w:pPr>
      <w:suppressAutoHyphens/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544271"/>
    <w:pPr>
      <w:spacing w:after="120"/>
    </w:pPr>
  </w:style>
  <w:style w:type="character" w:customStyle="1" w:styleId="a4">
    <w:name w:val="Основной текст Знак"/>
    <w:basedOn w:val="a0"/>
    <w:link w:val="a3"/>
    <w:rsid w:val="00544271"/>
    <w:rPr>
      <w:rFonts w:ascii="Times New Roman" w:eastAsia="SimSun" w:hAnsi="Times New Roman" w:cs="Times New Roman"/>
      <w:sz w:val="24"/>
      <w:szCs w:val="24"/>
      <w:lang w:eastAsia="ar-SA"/>
    </w:rPr>
  </w:style>
  <w:style w:type="paragraph" w:styleId="a5">
    <w:name w:val="List Paragraph"/>
    <w:basedOn w:val="a"/>
    <w:uiPriority w:val="1"/>
    <w:qFormat/>
    <w:rsid w:val="00544271"/>
    <w:pPr>
      <w:ind w:left="720"/>
    </w:pPr>
  </w:style>
  <w:style w:type="paragraph" w:customStyle="1" w:styleId="21">
    <w:name w:val="Заголовок 21"/>
    <w:basedOn w:val="a"/>
    <w:uiPriority w:val="1"/>
    <w:qFormat/>
    <w:rsid w:val="00544271"/>
    <w:pPr>
      <w:widowControl w:val="0"/>
      <w:suppressAutoHyphens w:val="0"/>
      <w:autoSpaceDE w:val="0"/>
      <w:autoSpaceDN w:val="0"/>
      <w:ind w:left="1704"/>
      <w:jc w:val="center"/>
      <w:outlineLvl w:val="2"/>
    </w:pPr>
    <w:rPr>
      <w:rFonts w:eastAsia="Times New Roman"/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364</Words>
  <Characters>2080</Characters>
  <Application>Microsoft Office Word</Application>
  <DocSecurity>0</DocSecurity>
  <Lines>17</Lines>
  <Paragraphs>4</Paragraphs>
  <ScaleCrop>false</ScaleCrop>
  <Company>SPecialiST RePack</Company>
  <LinksUpToDate>false</LinksUpToDate>
  <CharactersWithSpaces>2440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acer</cp:lastModifiedBy>
  <cp:revision>3</cp:revision>
  <dcterms:created xsi:type="dcterms:W3CDTF">2021-10-03T07:56:00Z</dcterms:created>
  <dcterms:modified xsi:type="dcterms:W3CDTF">2026-08-27T16:22:00Z</dcterms:modified>
</cp:coreProperties>
</file>